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322A5" w14:textId="26230E13" w:rsidR="005A4D29" w:rsidRPr="00E71719" w:rsidRDefault="00E501AD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E501AD">
        <w:rPr>
          <w:rFonts w:ascii="Arial" w:hAnsi="Arial" w:cs="Arial"/>
          <w:iCs w:val="0"/>
          <w:color w:val="auto"/>
          <w:sz w:val="48"/>
          <w:szCs w:val="48"/>
        </w:rPr>
        <w:t>AMPQUA4X01</w:t>
      </w:r>
      <w:r w:rsidR="005A4D29" w:rsidRPr="00E71719">
        <w:rPr>
          <w:rFonts w:ascii="Arial" w:hAnsi="Arial" w:cs="Arial"/>
          <w:iCs w:val="0"/>
          <w:color w:val="auto"/>
          <w:sz w:val="48"/>
          <w:szCs w:val="48"/>
        </w:rPr>
        <w:t xml:space="preserve"> Oversee meat processing establishment's Halal compliance</w:t>
      </w:r>
    </w:p>
    <w:p w14:paraId="22BBCDB7" w14:textId="15FA372B" w:rsidR="00D024B9" w:rsidRPr="00974464" w:rsidRDefault="008F54D2" w:rsidP="00C32357">
      <w:pPr>
        <w:pStyle w:val="Heading4"/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>Application</w:t>
      </w:r>
    </w:p>
    <w:p w14:paraId="1B39FC0A" w14:textId="77777777" w:rsidR="005A4D29" w:rsidRPr="00E71719" w:rsidRDefault="005A4D29" w:rsidP="005A4D29">
      <w:pPr>
        <w:shd w:val="clear" w:color="auto" w:fill="FFFFFF"/>
        <w:spacing w:after="100" w:afterAutospacing="1" w:line="240" w:lineRule="auto"/>
        <w:rPr>
          <w:rFonts w:ascii="Arial" w:eastAsia="Calibri" w:hAnsi="Arial" w:cs="Arial"/>
          <w:color w:val="000000"/>
        </w:rPr>
      </w:pPr>
      <w:r w:rsidRPr="00E71719">
        <w:rPr>
          <w:rFonts w:ascii="Arial" w:eastAsia="Calibri" w:hAnsi="Arial" w:cs="Arial"/>
          <w:color w:val="000000"/>
        </w:rPr>
        <w:t>This unit of competency describes the skills and knowledge required to oversee the procedures and personnel required to gain and/or maintain Halal approvals in a meat processing establishment.</w:t>
      </w:r>
    </w:p>
    <w:p w14:paraId="1A86DF08" w14:textId="77777777" w:rsidR="005A4D29" w:rsidRPr="00E71719" w:rsidRDefault="005A4D29" w:rsidP="005A4D29">
      <w:pPr>
        <w:shd w:val="clear" w:color="auto" w:fill="FFFFFF"/>
        <w:spacing w:after="100" w:afterAutospacing="1" w:line="240" w:lineRule="auto"/>
        <w:rPr>
          <w:rFonts w:ascii="Arial" w:eastAsia="Calibri" w:hAnsi="Arial" w:cs="Arial"/>
          <w:color w:val="000000"/>
        </w:rPr>
      </w:pPr>
      <w:r w:rsidRPr="00E71719">
        <w:rPr>
          <w:rFonts w:ascii="Arial" w:eastAsia="Calibri" w:hAnsi="Arial" w:cs="Arial"/>
          <w:color w:val="000000"/>
        </w:rPr>
        <w:t>The unit applies to individuals who have responsibility for overseeing a meat processing establishment's compliance with the requirements for Halal processing. They will require a detailed knowledge of Halal requirements in Australia and of nominated overseas customers. They will identify and oversee the development/improvement of the relevant internal policies and procedures, including the Approved Arrangement, as well as staff training and specialised personnel requirements.</w:t>
      </w:r>
    </w:p>
    <w:p w14:paraId="7641613E" w14:textId="77777777" w:rsidR="008849F1" w:rsidRPr="00974464" w:rsidRDefault="008849F1" w:rsidP="008849F1">
      <w:pPr>
        <w:rPr>
          <w:rFonts w:ascii="Arial" w:eastAsia="Calibri" w:hAnsi="Arial" w:cs="Arial"/>
          <w:color w:val="000000"/>
        </w:rPr>
      </w:pPr>
      <w:r w:rsidRPr="00E71719">
        <w:rPr>
          <w:rFonts w:ascii="Arial" w:eastAsia="Calibri" w:hAnsi="Arial" w:cs="Arial"/>
          <w:color w:val="000000"/>
        </w:rPr>
        <w:t>Work is performed in compliance with</w:t>
      </w:r>
      <w:r w:rsidRPr="00974464">
        <w:rPr>
          <w:rFonts w:ascii="Arial" w:eastAsia="Calibri" w:hAnsi="Arial" w:cs="Arial"/>
          <w:color w:val="000000"/>
        </w:rPr>
        <w:t xml:space="preserve"> workplace procedures, customer requirements and product specifications.</w:t>
      </w:r>
    </w:p>
    <w:p w14:paraId="453C7EE2" w14:textId="77777777" w:rsidR="008849F1" w:rsidRPr="00974464" w:rsidRDefault="008849F1" w:rsidP="008849F1">
      <w:pPr>
        <w:rPr>
          <w:rFonts w:ascii="Arial" w:eastAsia="Calibri" w:hAnsi="Arial" w:cs="Arial"/>
          <w:color w:val="000000"/>
        </w:rPr>
      </w:pPr>
      <w:r w:rsidRPr="00974464">
        <w:rPr>
          <w:rFonts w:ascii="Arial" w:eastAsia="Calibri" w:hAnsi="Arial" w:cs="Arial"/>
          <w:color w:val="000000"/>
        </w:rPr>
        <w:t>This unit must be delivered and assessed in the context of Australian meat processing standards and regulations.</w:t>
      </w:r>
    </w:p>
    <w:p w14:paraId="3743C5F1" w14:textId="741CA7E0" w:rsidR="00D024B9" w:rsidRPr="00E71719" w:rsidRDefault="00D024B9" w:rsidP="00E71719">
      <w:pPr>
        <w:shd w:val="clear" w:color="auto" w:fill="FFFFFF"/>
        <w:spacing w:after="100" w:afterAutospacing="1" w:line="240" w:lineRule="auto"/>
        <w:rPr>
          <w:rFonts w:ascii="Arial" w:eastAsia="Calibri" w:hAnsi="Arial" w:cs="Arial"/>
          <w:bCs/>
          <w:color w:val="000000"/>
        </w:rPr>
      </w:pPr>
      <w:r w:rsidRPr="00E71719">
        <w:rPr>
          <w:rFonts w:ascii="Arial" w:eastAsia="Calibri" w:hAnsi="Arial" w:cs="Arial"/>
          <w:b/>
          <w:bCs/>
          <w:color w:val="000000"/>
        </w:rPr>
        <w:t>Licensing, legislative, regulatory requirements</w:t>
      </w:r>
    </w:p>
    <w:p w14:paraId="340DE146" w14:textId="5210631C" w:rsidR="00D024B9" w:rsidRPr="00974464" w:rsidRDefault="001B4250" w:rsidP="00D024B9">
      <w:pPr>
        <w:pStyle w:val="BodyTextSI"/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i/>
        </w:rPr>
        <w:t>No licensing, legislative or certification requirements apply to this unit at the time of publication.</w:t>
      </w:r>
    </w:p>
    <w:p w14:paraId="1C8F9B21" w14:textId="51F50416" w:rsidR="00B76B2F" w:rsidRPr="00974464" w:rsidRDefault="00B76B2F" w:rsidP="00B76B2F">
      <w:pPr>
        <w:pStyle w:val="Heading4"/>
        <w:rPr>
          <w:rFonts w:ascii="Arial" w:hAnsi="Arial" w:cs="Arial"/>
          <w:b w:val="0"/>
          <w:bCs w:val="0"/>
          <w:i/>
          <w:iCs w:val="0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>Pre-requisite unit</w:t>
      </w:r>
    </w:p>
    <w:p w14:paraId="4C3F1116" w14:textId="3FAAAD3D" w:rsidR="00B76B2F" w:rsidRPr="00974464" w:rsidRDefault="008849F1" w:rsidP="00B76B2F">
      <w:pPr>
        <w:pStyle w:val="BodyTextSI"/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>Nil</w:t>
      </w:r>
    </w:p>
    <w:p w14:paraId="7B244E65" w14:textId="29D74B55" w:rsidR="00B76B2F" w:rsidRPr="00974464" w:rsidRDefault="002539F9" w:rsidP="00D024B9">
      <w:pPr>
        <w:pStyle w:val="BodyTextSI"/>
        <w:rPr>
          <w:rFonts w:ascii="Arial" w:hAnsi="Arial" w:cs="Arial"/>
          <w:color w:val="0000FF"/>
        </w:rPr>
      </w:pPr>
      <w:r w:rsidRPr="00974464">
        <w:rPr>
          <w:rFonts w:ascii="Arial" w:hAnsi="Arial" w:cs="Arial"/>
          <w:color w:val="000000" w:themeColor="text2"/>
        </w:rPr>
        <w:t>Unit sector</w:t>
      </w:r>
      <w:r w:rsidRPr="00974464">
        <w:rPr>
          <w:rFonts w:ascii="Arial" w:hAnsi="Arial" w:cs="Arial"/>
          <w:color w:val="000000" w:themeColor="text2"/>
        </w:rPr>
        <w:br/>
      </w:r>
      <w:r w:rsidR="00E501AD" w:rsidRPr="00E71719">
        <w:rPr>
          <w:rFonts w:ascii="Arial" w:hAnsi="Arial" w:cs="Arial"/>
          <w:color w:val="000000" w:themeColor="text2"/>
        </w:rPr>
        <w:t>Quality Assurance (QUA)</w:t>
      </w: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974464" w14:paraId="63332B22" w14:textId="77777777" w:rsidTr="008A2237">
        <w:tc>
          <w:tcPr>
            <w:tcW w:w="3512" w:type="dxa"/>
          </w:tcPr>
          <w:p w14:paraId="19345E85" w14:textId="4AA2ED8D" w:rsidR="008A2237" w:rsidRPr="00974464" w:rsidRDefault="008A2237" w:rsidP="007E40E9">
            <w:pPr>
              <w:spacing w:after="120"/>
              <w:rPr>
                <w:rFonts w:ascii="Arial" w:hAnsi="Arial" w:cs="Arial"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</w:rPr>
              <w:t>Elements</w:t>
            </w:r>
            <w:r w:rsidR="007E40E9" w:rsidRPr="00974464">
              <w:rPr>
                <w:rFonts w:ascii="Arial" w:hAnsi="Arial" w:cs="Arial"/>
                <w:b/>
              </w:rPr>
              <w:br/>
            </w:r>
            <w:r w:rsidR="007E40E9" w:rsidRPr="00974464">
              <w:rPr>
                <w:rFonts w:ascii="Arial" w:hAnsi="Arial" w:cs="Arial"/>
                <w:i/>
              </w:rPr>
              <w:t>Elements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974464" w:rsidRDefault="008A2237" w:rsidP="008A2237">
            <w:pPr>
              <w:spacing w:after="120"/>
              <w:rPr>
                <w:rFonts w:ascii="Arial" w:hAnsi="Arial" w:cs="Arial"/>
              </w:rPr>
            </w:pPr>
            <w:r w:rsidRPr="00974464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974464" w:rsidRDefault="00656877" w:rsidP="008A2237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74464">
              <w:rPr>
                <w:rFonts w:cs="Arial"/>
                <w:i/>
                <w:sz w:val="22"/>
              </w:rPr>
              <w:t>Performance criteria describe the performance needed to demonstrate achievement of the element.</w:t>
            </w:r>
          </w:p>
        </w:tc>
      </w:tr>
      <w:tr w:rsidR="005A4D29" w:rsidRPr="00974464" w14:paraId="622DCC10" w14:textId="77777777" w:rsidTr="008A2237">
        <w:tc>
          <w:tcPr>
            <w:tcW w:w="3512" w:type="dxa"/>
          </w:tcPr>
          <w:p w14:paraId="526B1BE4" w14:textId="793BF239" w:rsidR="005A4D29" w:rsidRPr="00E71719" w:rsidRDefault="005A4D29" w:rsidP="005A4D2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1. Identify Halal requirements</w:t>
            </w:r>
          </w:p>
        </w:tc>
        <w:tc>
          <w:tcPr>
            <w:tcW w:w="5954" w:type="dxa"/>
          </w:tcPr>
          <w:p w14:paraId="20BEC87C" w14:textId="77777777" w:rsidR="005A4D29" w:rsidRPr="00E71719" w:rsidRDefault="005A4D29" w:rsidP="00E7171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1.1 Research the Australian and specific market Halal requirements for a meat processing establishment to gain or maintain Halal approval</w:t>
            </w:r>
          </w:p>
          <w:p w14:paraId="521E0294" w14:textId="77777777" w:rsidR="005A4D29" w:rsidRPr="00E71719" w:rsidRDefault="005A4D29" w:rsidP="00E7171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1.2 Identify the establishment's markets, and the specific customer requirements for Halal processing</w:t>
            </w:r>
          </w:p>
          <w:p w14:paraId="6455D72F" w14:textId="77777777" w:rsidR="005A4D29" w:rsidRPr="00E71719" w:rsidRDefault="005A4D29" w:rsidP="00E7171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1.3 Identify and document the requirements applicable to the meat processing establishment</w:t>
            </w:r>
          </w:p>
          <w:p w14:paraId="7219C880" w14:textId="4C2D03BC" w:rsidR="005A4D29" w:rsidRPr="00E71719" w:rsidRDefault="005A4D29" w:rsidP="005A4D2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1.4 Communicate the Halal requirements to relevant Muslim and non-Muslim staff</w:t>
            </w:r>
          </w:p>
        </w:tc>
      </w:tr>
      <w:tr w:rsidR="005A4D29" w:rsidRPr="00974464" w14:paraId="19F493F5" w14:textId="77777777" w:rsidTr="008A2237">
        <w:tc>
          <w:tcPr>
            <w:tcW w:w="3512" w:type="dxa"/>
          </w:tcPr>
          <w:p w14:paraId="3022EE5E" w14:textId="57B65606" w:rsidR="005A4D29" w:rsidRPr="00E71719" w:rsidRDefault="005A4D29" w:rsidP="005A4D2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lastRenderedPageBreak/>
              <w:t>2. Assess establishment's compliance with Halal requirements</w:t>
            </w:r>
          </w:p>
        </w:tc>
        <w:tc>
          <w:tcPr>
            <w:tcW w:w="5954" w:type="dxa"/>
          </w:tcPr>
          <w:p w14:paraId="20534A8F" w14:textId="77777777" w:rsidR="005A4D29" w:rsidRPr="00E71719" w:rsidRDefault="005A4D29" w:rsidP="00E7171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2.1 Review current internal processes relevant to Halal processing, and assess compliance with identified requirements and the Approved Arrangement for initial approval or for retaining approval</w:t>
            </w:r>
          </w:p>
          <w:p w14:paraId="36600CDE" w14:textId="77777777" w:rsidR="005A4D29" w:rsidRPr="00E71719" w:rsidRDefault="005A4D29" w:rsidP="00E7171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2.2 Develop and implement process for addressing identified gaps in compliance</w:t>
            </w:r>
          </w:p>
          <w:p w14:paraId="1DDA6DFA" w14:textId="77777777" w:rsidR="005A4D29" w:rsidRPr="00E71719" w:rsidRDefault="005A4D29" w:rsidP="00E7171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2.3 Assess and implement staff training requirements where required</w:t>
            </w:r>
          </w:p>
          <w:p w14:paraId="471F61B7" w14:textId="5FB9D4AE" w:rsidR="005A4D29" w:rsidRPr="00E71719" w:rsidRDefault="005A4D29" w:rsidP="00E71719">
            <w:pPr>
              <w:pStyle w:val="SIText"/>
              <w:rPr>
                <w:rFonts w:cs="Arial"/>
                <w:color w:val="000000" w:themeColor="text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2.4 Test establishment's compliance with documented processes</w:t>
            </w:r>
          </w:p>
        </w:tc>
      </w:tr>
      <w:tr w:rsidR="005A4D29" w:rsidRPr="00974464" w14:paraId="4F4F6937" w14:textId="77777777" w:rsidTr="008A2237">
        <w:tc>
          <w:tcPr>
            <w:tcW w:w="3512" w:type="dxa"/>
          </w:tcPr>
          <w:p w14:paraId="56DCD5C0" w14:textId="4561F62E" w:rsidR="005A4D29" w:rsidRPr="00E71719" w:rsidRDefault="005A4D29" w:rsidP="005A4D2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3. Maintain establishment's Halal compliance</w:t>
            </w:r>
          </w:p>
        </w:tc>
        <w:tc>
          <w:tcPr>
            <w:tcW w:w="5954" w:type="dxa"/>
          </w:tcPr>
          <w:p w14:paraId="35D66139" w14:textId="77777777" w:rsidR="005A4D29" w:rsidRPr="00E71719" w:rsidRDefault="005A4D29" w:rsidP="00E7171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3.1 Develop systems for identifying changes to Halal processes that may impact the establishment</w:t>
            </w:r>
          </w:p>
          <w:p w14:paraId="7C5C9E8C" w14:textId="77777777" w:rsidR="005A4D29" w:rsidRPr="00E71719" w:rsidRDefault="005A4D29" w:rsidP="00E71719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3.2 Establish and implement processes for the timely review of documented processes against Halal requirements</w:t>
            </w:r>
          </w:p>
          <w:p w14:paraId="710105FB" w14:textId="083B4EB5" w:rsidR="005A4D29" w:rsidRPr="00E71719" w:rsidRDefault="005A4D29" w:rsidP="00E71719">
            <w:pPr>
              <w:pStyle w:val="SIText"/>
              <w:rPr>
                <w:rFonts w:cs="Arial"/>
                <w:color w:val="000000" w:themeColor="text2"/>
              </w:rPr>
            </w:pPr>
            <w:r w:rsidRPr="00E71719">
              <w:rPr>
                <w:rFonts w:cs="Arial"/>
                <w:color w:val="000000" w:themeColor="text2"/>
                <w:sz w:val="22"/>
              </w:rPr>
              <w:t>3.3 Incorporate the review and update process for Halal processing into the establishment's Quality Assurance program (Approved Arrangement)</w:t>
            </w:r>
          </w:p>
        </w:tc>
      </w:tr>
    </w:tbl>
    <w:p w14:paraId="0965687E" w14:textId="77777777" w:rsidR="006A5CF9" w:rsidRPr="00E71719" w:rsidRDefault="006A5CF9" w:rsidP="00695D51">
      <w:pPr>
        <w:pStyle w:val="BodyTextSI"/>
        <w:rPr>
          <w:rFonts w:ascii="Arial" w:hAnsi="Arial" w:cs="Arial"/>
        </w:rPr>
      </w:pPr>
    </w:p>
    <w:p w14:paraId="3D544D4D" w14:textId="51EFF4B9" w:rsidR="00AC2E59" w:rsidRPr="00E71719" w:rsidRDefault="006A5CF9" w:rsidP="00E71719">
      <w:pPr>
        <w:pStyle w:val="Heading4"/>
        <w:rPr>
          <w:rFonts w:ascii="Arial" w:hAnsi="Arial" w:cs="Arial"/>
        </w:rPr>
      </w:pPr>
      <w:r w:rsidRPr="00974464">
        <w:rPr>
          <w:rFonts w:ascii="Arial" w:hAnsi="Arial" w:cs="Arial"/>
          <w:color w:val="000000" w:themeColor="text2"/>
        </w:rPr>
        <w:t>F</w:t>
      </w:r>
      <w:r w:rsidR="00A83F69" w:rsidRPr="00974464">
        <w:rPr>
          <w:rFonts w:ascii="Arial" w:hAnsi="Arial" w:cs="Arial"/>
          <w:color w:val="000000" w:themeColor="text2"/>
        </w:rPr>
        <w:t>oundation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974464" w14:paraId="6E035243" w14:textId="77777777" w:rsidTr="00726491">
        <w:tc>
          <w:tcPr>
            <w:tcW w:w="1880" w:type="dxa"/>
          </w:tcPr>
          <w:p w14:paraId="1B1FC08B" w14:textId="10EC77E6" w:rsidR="00726491" w:rsidRPr="00974464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  <w:bCs/>
                <w:color w:val="000000" w:themeColor="text2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974464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  <w:bCs/>
                <w:color w:val="000000" w:themeColor="text2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974464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  <w:bCs/>
                <w:color w:val="000000" w:themeColor="text2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974464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  <w:bCs/>
                <w:color w:val="000000" w:themeColor="text2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974464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  <w:bCs/>
                <w:color w:val="000000" w:themeColor="text2"/>
              </w:rPr>
              <w:t>Numeracy</w:t>
            </w:r>
          </w:p>
        </w:tc>
      </w:tr>
      <w:tr w:rsidR="00C602DE" w:rsidRPr="00974464" w14:paraId="392C0B40" w14:textId="77777777" w:rsidTr="00726491">
        <w:tc>
          <w:tcPr>
            <w:tcW w:w="1880" w:type="dxa"/>
          </w:tcPr>
          <w:p w14:paraId="1077CCAE" w14:textId="334BBF8D" w:rsidR="00726491" w:rsidRPr="00974464" w:rsidRDefault="008849F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974464">
              <w:rPr>
                <w:rFonts w:ascii="Arial" w:hAnsi="Arial" w:cs="Arial"/>
                <w:color w:val="000000" w:themeColor="text2"/>
              </w:rPr>
              <w:t>4</w:t>
            </w:r>
          </w:p>
        </w:tc>
        <w:tc>
          <w:tcPr>
            <w:tcW w:w="1880" w:type="dxa"/>
          </w:tcPr>
          <w:p w14:paraId="5EF3D7E5" w14:textId="13A73344" w:rsidR="00726491" w:rsidRPr="00974464" w:rsidRDefault="008849F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974464">
              <w:rPr>
                <w:rFonts w:ascii="Arial" w:hAnsi="Arial" w:cs="Arial"/>
                <w:color w:val="000000" w:themeColor="text2"/>
              </w:rPr>
              <w:t>4</w:t>
            </w:r>
          </w:p>
        </w:tc>
        <w:tc>
          <w:tcPr>
            <w:tcW w:w="1880" w:type="dxa"/>
          </w:tcPr>
          <w:p w14:paraId="4BAE5E3B" w14:textId="23179B09" w:rsidR="00726491" w:rsidRPr="00974464" w:rsidRDefault="008849F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974464">
              <w:rPr>
                <w:rFonts w:ascii="Arial" w:hAnsi="Arial" w:cs="Arial"/>
                <w:color w:val="000000" w:themeColor="text2"/>
              </w:rPr>
              <w:t>3</w:t>
            </w:r>
          </w:p>
        </w:tc>
        <w:tc>
          <w:tcPr>
            <w:tcW w:w="1881" w:type="dxa"/>
          </w:tcPr>
          <w:p w14:paraId="7B61E8CD" w14:textId="1AEC8FAB" w:rsidR="00726491" w:rsidRPr="00974464" w:rsidRDefault="008849F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974464">
              <w:rPr>
                <w:rFonts w:ascii="Arial" w:hAnsi="Arial" w:cs="Arial"/>
                <w:color w:val="000000" w:themeColor="text2"/>
              </w:rPr>
              <w:t>3</w:t>
            </w:r>
          </w:p>
        </w:tc>
        <w:tc>
          <w:tcPr>
            <w:tcW w:w="2255" w:type="dxa"/>
          </w:tcPr>
          <w:p w14:paraId="762D0BD6" w14:textId="01033D57" w:rsidR="00726491" w:rsidRPr="00974464" w:rsidRDefault="008849F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974464">
              <w:rPr>
                <w:rFonts w:ascii="Arial" w:hAnsi="Arial" w:cs="Arial"/>
                <w:color w:val="000000" w:themeColor="text2"/>
              </w:rPr>
              <w:t>2</w:t>
            </w:r>
          </w:p>
        </w:tc>
      </w:tr>
    </w:tbl>
    <w:p w14:paraId="26925CE9" w14:textId="77777777" w:rsidR="002A5DCC" w:rsidRPr="00974464" w:rsidRDefault="002A5DCC" w:rsidP="00726491">
      <w:pPr>
        <w:pStyle w:val="BodyTextSI"/>
        <w:rPr>
          <w:rFonts w:ascii="Arial" w:hAnsi="Arial" w:cs="Arial"/>
          <w:color w:val="000000" w:themeColor="text2"/>
        </w:rPr>
      </w:pPr>
    </w:p>
    <w:p w14:paraId="15005F50" w14:textId="261B07C9" w:rsidR="00FB2F6B" w:rsidRPr="00E71719" w:rsidRDefault="00FB2F6B" w:rsidP="008329C5">
      <w:pPr>
        <w:pStyle w:val="Heading3"/>
        <w:rPr>
          <w:rFonts w:ascii="Arial" w:hAnsi="Arial" w:cs="Arial"/>
        </w:rPr>
      </w:pPr>
      <w:r w:rsidRPr="00E71719">
        <w:rPr>
          <w:rFonts w:ascii="Arial" w:hAnsi="Arial" w:cs="Arial"/>
        </w:rPr>
        <w:t>Assessment Requirements</w:t>
      </w:r>
    </w:p>
    <w:p w14:paraId="6D8C9B22" w14:textId="7DAF89F3" w:rsidR="00FB2F6B" w:rsidRPr="00E71719" w:rsidRDefault="00FB2F6B" w:rsidP="008329C5">
      <w:pPr>
        <w:pStyle w:val="Heading4"/>
        <w:rPr>
          <w:rFonts w:ascii="Arial" w:hAnsi="Arial" w:cs="Arial"/>
        </w:rPr>
      </w:pPr>
      <w:r w:rsidRPr="00E71719">
        <w:rPr>
          <w:rFonts w:ascii="Arial" w:hAnsi="Arial" w:cs="Arial"/>
        </w:rPr>
        <w:t>Performance evidence</w:t>
      </w:r>
    </w:p>
    <w:p w14:paraId="2046D076" w14:textId="77777777" w:rsidR="005A4D29" w:rsidRPr="00E71719" w:rsidRDefault="005A4D29" w:rsidP="005A4D29">
      <w:pPr>
        <w:pStyle w:val="SIText-Bold"/>
        <w:rPr>
          <w:rFonts w:cs="Arial"/>
          <w:b w:val="0"/>
          <w:bCs/>
          <w:color w:val="auto"/>
          <w:sz w:val="22"/>
        </w:rPr>
      </w:pPr>
      <w:r w:rsidRPr="00E71719">
        <w:rPr>
          <w:rFonts w:cs="Arial"/>
          <w:b w:val="0"/>
          <w:bCs/>
          <w:color w:val="auto"/>
          <w:sz w:val="22"/>
        </w:rPr>
        <w:t>An individual demonstrating competency must satisfy all of the elements and performance criteria in this unit.</w:t>
      </w:r>
    </w:p>
    <w:p w14:paraId="57B8041A" w14:textId="77777777" w:rsidR="005A4D29" w:rsidRPr="00E71719" w:rsidRDefault="005A4D29" w:rsidP="005A4D29">
      <w:pPr>
        <w:pStyle w:val="SIText-Bold"/>
        <w:rPr>
          <w:rFonts w:cs="Arial"/>
          <w:b w:val="0"/>
          <w:bCs/>
          <w:color w:val="auto"/>
          <w:sz w:val="22"/>
        </w:rPr>
      </w:pPr>
      <w:r w:rsidRPr="00E71719">
        <w:rPr>
          <w:rFonts w:cs="Arial"/>
          <w:b w:val="0"/>
          <w:bCs/>
          <w:color w:val="auto"/>
          <w:sz w:val="22"/>
        </w:rPr>
        <w:t>There must be evidence that the individual has contributed to the enterprise's approved Halal status on least one occasion by:</w:t>
      </w:r>
    </w:p>
    <w:p w14:paraId="49822CFD" w14:textId="77777777" w:rsidR="005A4D29" w:rsidRPr="00E71719" w:rsidRDefault="005A4D29" w:rsidP="005A4D29">
      <w:pPr>
        <w:pStyle w:val="SIText-Bold"/>
        <w:numPr>
          <w:ilvl w:val="0"/>
          <w:numId w:val="12"/>
        </w:numPr>
        <w:rPr>
          <w:rFonts w:cs="Arial"/>
          <w:b w:val="0"/>
          <w:bCs/>
          <w:color w:val="auto"/>
          <w:sz w:val="22"/>
        </w:rPr>
      </w:pPr>
      <w:r w:rsidRPr="00E71719">
        <w:rPr>
          <w:rFonts w:cs="Arial"/>
          <w:b w:val="0"/>
          <w:bCs/>
          <w:color w:val="auto"/>
          <w:sz w:val="22"/>
        </w:rPr>
        <w:t>successfully gaining initial certification, or</w:t>
      </w:r>
    </w:p>
    <w:p w14:paraId="2204D40F" w14:textId="77777777" w:rsidR="005A4D29" w:rsidRPr="00E71719" w:rsidRDefault="005A4D29" w:rsidP="005A4D29">
      <w:pPr>
        <w:pStyle w:val="SIText-Bold"/>
        <w:numPr>
          <w:ilvl w:val="0"/>
          <w:numId w:val="12"/>
        </w:numPr>
        <w:rPr>
          <w:rFonts w:cs="Arial"/>
          <w:b w:val="0"/>
          <w:bCs/>
          <w:color w:val="auto"/>
          <w:sz w:val="22"/>
        </w:rPr>
      </w:pPr>
      <w:r w:rsidRPr="00E71719">
        <w:rPr>
          <w:rFonts w:cs="Arial"/>
          <w:b w:val="0"/>
          <w:bCs/>
          <w:color w:val="auto"/>
          <w:sz w:val="22"/>
        </w:rPr>
        <w:t>satisfactorily retaining processing approvals after a customer, Approved Islamic Organisation, government jurisdiction or external audit.</w:t>
      </w:r>
    </w:p>
    <w:p w14:paraId="2E47F760" w14:textId="77777777" w:rsidR="005A4D29" w:rsidRPr="00E71719" w:rsidRDefault="005A4D29" w:rsidP="005A4D29">
      <w:pPr>
        <w:pStyle w:val="SIText-Bold"/>
        <w:rPr>
          <w:rFonts w:cs="Arial"/>
          <w:b w:val="0"/>
          <w:bCs/>
          <w:color w:val="auto"/>
          <w:sz w:val="22"/>
        </w:rPr>
      </w:pPr>
      <w:r w:rsidRPr="00E71719">
        <w:rPr>
          <w:rFonts w:cs="Arial"/>
          <w:b w:val="0"/>
          <w:bCs/>
          <w:color w:val="auto"/>
          <w:sz w:val="22"/>
        </w:rPr>
        <w:t>The individual must have at least once:</w:t>
      </w:r>
    </w:p>
    <w:p w14:paraId="19E9F2FF" w14:textId="77777777" w:rsidR="005A4D29" w:rsidRPr="00E71719" w:rsidRDefault="005A4D29" w:rsidP="005A4D29">
      <w:pPr>
        <w:pStyle w:val="SIText-Bold"/>
        <w:numPr>
          <w:ilvl w:val="0"/>
          <w:numId w:val="13"/>
        </w:numPr>
        <w:rPr>
          <w:rFonts w:cs="Arial"/>
          <w:b w:val="0"/>
          <w:bCs/>
          <w:color w:val="auto"/>
          <w:sz w:val="22"/>
        </w:rPr>
      </w:pPr>
      <w:r w:rsidRPr="00E71719">
        <w:rPr>
          <w:rFonts w:cs="Arial"/>
          <w:b w:val="0"/>
          <w:bCs/>
          <w:color w:val="auto"/>
          <w:sz w:val="22"/>
        </w:rPr>
        <w:t>documented an analysis of applicable Halal requirements</w:t>
      </w:r>
    </w:p>
    <w:p w14:paraId="3F1BE14D" w14:textId="77777777" w:rsidR="005A4D29" w:rsidRPr="00E71719" w:rsidRDefault="005A4D29" w:rsidP="005A4D29">
      <w:pPr>
        <w:pStyle w:val="SIText-Bold"/>
        <w:numPr>
          <w:ilvl w:val="0"/>
          <w:numId w:val="13"/>
        </w:numPr>
        <w:rPr>
          <w:rFonts w:cs="Arial"/>
          <w:b w:val="0"/>
          <w:bCs/>
          <w:color w:val="auto"/>
          <w:sz w:val="22"/>
        </w:rPr>
      </w:pPr>
      <w:r w:rsidRPr="00E71719">
        <w:rPr>
          <w:rFonts w:cs="Arial"/>
          <w:b w:val="0"/>
          <w:bCs/>
          <w:color w:val="auto"/>
          <w:sz w:val="22"/>
        </w:rPr>
        <w:t>assessed, developed or updated internal policies and procedures and systems to meet Halal requirements.</w:t>
      </w:r>
    </w:p>
    <w:p w14:paraId="306435D2" w14:textId="69E82498" w:rsidR="00C602DE" w:rsidRPr="00974464" w:rsidRDefault="00C602DE" w:rsidP="00C602DE">
      <w:pPr>
        <w:pStyle w:val="SIText-Bold"/>
        <w:rPr>
          <w:rFonts w:cs="Arial"/>
          <w:color w:val="000000" w:themeColor="text2"/>
          <w:sz w:val="22"/>
        </w:rPr>
      </w:pPr>
    </w:p>
    <w:p w14:paraId="1CACF4A4" w14:textId="7E1CC9CB" w:rsidR="002D4A5E" w:rsidRPr="00E71719" w:rsidRDefault="002D4A5E" w:rsidP="008329C5">
      <w:pPr>
        <w:pStyle w:val="Heading4"/>
        <w:rPr>
          <w:rFonts w:ascii="Arial" w:hAnsi="Arial" w:cs="Arial"/>
        </w:rPr>
      </w:pPr>
      <w:r w:rsidRPr="00E71719">
        <w:rPr>
          <w:rFonts w:ascii="Arial" w:hAnsi="Arial" w:cs="Arial"/>
        </w:rPr>
        <w:lastRenderedPageBreak/>
        <w:t>Knowledge evidence</w:t>
      </w:r>
    </w:p>
    <w:p w14:paraId="35323C47" w14:textId="77777777" w:rsidR="008849F1" w:rsidRPr="00E71719" w:rsidRDefault="005A4D29" w:rsidP="005A4D29">
      <w:pPr>
        <w:pStyle w:val="SIText"/>
        <w:rPr>
          <w:rFonts w:cs="Arial"/>
          <w:color w:val="auto"/>
          <w:sz w:val="22"/>
        </w:rPr>
      </w:pPr>
      <w:r w:rsidRPr="00E71719">
        <w:rPr>
          <w:rFonts w:cs="Arial"/>
          <w:color w:val="auto"/>
          <w:sz w:val="22"/>
        </w:rPr>
        <w:t>An individual must be able to demonstrate the knowledge required to perform the tasks outlined in the elements and performance criteria of this unit.</w:t>
      </w:r>
    </w:p>
    <w:p w14:paraId="5FB8D776" w14:textId="02A2F299" w:rsidR="005A4D29" w:rsidRPr="00E71719" w:rsidRDefault="005A4D29" w:rsidP="005A4D29">
      <w:pPr>
        <w:pStyle w:val="SIText"/>
        <w:rPr>
          <w:rFonts w:cs="Arial"/>
          <w:color w:val="auto"/>
          <w:sz w:val="22"/>
        </w:rPr>
      </w:pPr>
      <w:r w:rsidRPr="00E71719">
        <w:rPr>
          <w:rFonts w:cs="Arial"/>
          <w:color w:val="auto"/>
          <w:sz w:val="22"/>
        </w:rPr>
        <w:t>This includes knowledge of:</w:t>
      </w:r>
    </w:p>
    <w:p w14:paraId="512EA8F3" w14:textId="77777777" w:rsidR="005A4D29" w:rsidRPr="00E71719" w:rsidRDefault="005A4D29" w:rsidP="005A4D29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E71719">
        <w:rPr>
          <w:rFonts w:cs="Arial"/>
          <w:color w:val="auto"/>
          <w:sz w:val="22"/>
        </w:rPr>
        <w:t>Halal certification, slaughtering and production processes, and their relationship with food safety and animal welfare</w:t>
      </w:r>
    </w:p>
    <w:p w14:paraId="06145F60" w14:textId="77777777" w:rsidR="005A4D29" w:rsidRPr="00E71719" w:rsidRDefault="005A4D29" w:rsidP="005A4D29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E71719">
        <w:rPr>
          <w:rFonts w:cs="Arial"/>
          <w:color w:val="auto"/>
          <w:sz w:val="22"/>
        </w:rPr>
        <w:t>methods of accurately identifying customer requirements for Halal processing, including those stated in the meat industry Manual of Importing Country Requirements (</w:t>
      </w:r>
      <w:proofErr w:type="spellStart"/>
      <w:r w:rsidRPr="00E71719">
        <w:rPr>
          <w:rFonts w:cs="Arial"/>
          <w:color w:val="auto"/>
          <w:sz w:val="22"/>
        </w:rPr>
        <w:t>MICoR</w:t>
      </w:r>
      <w:proofErr w:type="spellEnd"/>
      <w:r w:rsidRPr="00E71719">
        <w:rPr>
          <w:rFonts w:cs="Arial"/>
          <w:color w:val="auto"/>
          <w:sz w:val="22"/>
        </w:rPr>
        <w:t>)</w:t>
      </w:r>
    </w:p>
    <w:p w14:paraId="569BAB55" w14:textId="77777777" w:rsidR="005A4D29" w:rsidRPr="00E71719" w:rsidRDefault="005A4D29" w:rsidP="005A4D29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E71719">
        <w:rPr>
          <w:rFonts w:cs="Arial"/>
          <w:color w:val="auto"/>
          <w:sz w:val="22"/>
        </w:rPr>
        <w:t>Australian government (state and federal), religious and representative groups and their roles and responsibilities with respect to Halal processing requirements</w:t>
      </w:r>
    </w:p>
    <w:p w14:paraId="2D08C455" w14:textId="77777777" w:rsidR="005A4D29" w:rsidRPr="00E71719" w:rsidRDefault="005A4D29" w:rsidP="005A4D29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E71719">
        <w:rPr>
          <w:rFonts w:cs="Arial"/>
          <w:color w:val="auto"/>
          <w:sz w:val="22"/>
        </w:rPr>
        <w:t>applicable legislation, regulations, standards and codes of practice relating to Halal production</w:t>
      </w:r>
    </w:p>
    <w:p w14:paraId="4460AC4C" w14:textId="77777777" w:rsidR="005A4D29" w:rsidRPr="00E71719" w:rsidRDefault="005A4D29" w:rsidP="005A4D29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E71719">
        <w:rPr>
          <w:rFonts w:cs="Arial"/>
          <w:color w:val="auto"/>
          <w:sz w:val="22"/>
        </w:rPr>
        <w:t>methods of maintaining currency of knowledge in order to ensure system compliance.</w:t>
      </w:r>
    </w:p>
    <w:p w14:paraId="4B90464B" w14:textId="77777777" w:rsidR="002D4A5E" w:rsidRPr="00974464" w:rsidRDefault="002D4A5E" w:rsidP="002D4A5E">
      <w:pPr>
        <w:pStyle w:val="SIText"/>
        <w:rPr>
          <w:rFonts w:cs="Arial"/>
        </w:rPr>
      </w:pPr>
    </w:p>
    <w:p w14:paraId="05D1035D" w14:textId="77777777" w:rsidR="008329C5" w:rsidRPr="00E71719" w:rsidRDefault="008329C5" w:rsidP="008329C5">
      <w:pPr>
        <w:pStyle w:val="Heading4"/>
        <w:rPr>
          <w:rFonts w:ascii="Arial" w:hAnsi="Arial" w:cs="Arial"/>
        </w:rPr>
      </w:pPr>
      <w:r w:rsidRPr="00E71719">
        <w:rPr>
          <w:rFonts w:ascii="Arial" w:hAnsi="Arial" w:cs="Arial"/>
        </w:rPr>
        <w:t>Assessment conditions</w:t>
      </w:r>
    </w:p>
    <w:p w14:paraId="235C264D" w14:textId="77777777" w:rsidR="008849F1" w:rsidRPr="00E71719" w:rsidRDefault="008849F1" w:rsidP="008849F1">
      <w:pPr>
        <w:rPr>
          <w:rFonts w:ascii="Arial" w:hAnsi="Arial" w:cs="Arial"/>
        </w:rPr>
      </w:pPr>
      <w:r w:rsidRPr="00E71719">
        <w:rPr>
          <w:rFonts w:ascii="Arial" w:hAnsi="Arial" w:cs="Arial"/>
        </w:rPr>
        <w:t>Assessors of this unit must satisfy the requirements for assessors in applicable vocational education and training legislation, frameworks and/or standards.</w:t>
      </w:r>
    </w:p>
    <w:p w14:paraId="21361E68" w14:textId="77777777" w:rsidR="008849F1" w:rsidRPr="00E71719" w:rsidRDefault="008849F1" w:rsidP="008849F1">
      <w:pPr>
        <w:pStyle w:val="Heading5"/>
        <w:rPr>
          <w:rFonts w:ascii="Arial" w:hAnsi="Arial" w:cs="Arial"/>
          <w:bCs/>
        </w:rPr>
      </w:pPr>
      <w:r w:rsidRPr="00E71719">
        <w:rPr>
          <w:rFonts w:ascii="Arial" w:hAnsi="Arial" w:cs="Arial"/>
          <w:bCs/>
        </w:rPr>
        <w:t xml:space="preserve">Mandatory workplace requirements: </w:t>
      </w:r>
    </w:p>
    <w:p w14:paraId="34394BBB" w14:textId="77777777" w:rsidR="008849F1" w:rsidRPr="00974464" w:rsidRDefault="008849F1" w:rsidP="008849F1">
      <w:pPr>
        <w:pStyle w:val="BodyTextSI"/>
        <w:rPr>
          <w:rFonts w:ascii="Arial" w:hAnsi="Arial" w:cs="Arial"/>
        </w:rPr>
      </w:pPr>
      <w:r w:rsidRPr="00974464">
        <w:rPr>
          <w:rFonts w:ascii="Arial" w:hAnsi="Arial" w:cs="Arial"/>
        </w:rPr>
        <w:t xml:space="preserve">Mandatory workplace requirements apply to this unit of competency. </w:t>
      </w:r>
    </w:p>
    <w:p w14:paraId="151B1782" w14:textId="3B9632E1" w:rsidR="008849F1" w:rsidRPr="00974464" w:rsidRDefault="008849F1" w:rsidP="008849F1">
      <w:pPr>
        <w:pStyle w:val="BodyTextSI"/>
        <w:rPr>
          <w:rFonts w:ascii="Arial" w:hAnsi="Arial" w:cs="Arial"/>
        </w:rPr>
      </w:pPr>
      <w:r w:rsidRPr="00974464">
        <w:rPr>
          <w:rFonts w:ascii="Arial" w:hAnsi="Arial" w:cs="Arial"/>
        </w:rPr>
        <w:t xml:space="preserve">Performance must be demonstrated in a </w:t>
      </w:r>
      <w:r w:rsidRPr="00974464">
        <w:rPr>
          <w:rFonts w:ascii="Arial" w:hAnsi="Arial" w:cs="Arial"/>
          <w:color w:val="000000" w:themeColor="text2"/>
        </w:rPr>
        <w:t>meat industry workplace that is a Halal approved processing establishment or in the process of preparing for Halal approval.</w:t>
      </w:r>
    </w:p>
    <w:p w14:paraId="4B619025" w14:textId="77777777" w:rsidR="008849F1" w:rsidRPr="00974464" w:rsidRDefault="008849F1" w:rsidP="008849F1">
      <w:pPr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>Assessment must ensure access to:</w:t>
      </w:r>
    </w:p>
    <w:p w14:paraId="41CCED77" w14:textId="77777777" w:rsidR="008849F1" w:rsidRPr="00974464" w:rsidRDefault="008849F1" w:rsidP="008849F1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>implementation guides available through the Approved Islamic Organisation for export, or Islamic organisation responsible for domestic certification</w:t>
      </w:r>
    </w:p>
    <w:p w14:paraId="0DA87DA2" w14:textId="77777777" w:rsidR="008849F1" w:rsidRPr="00974464" w:rsidRDefault="008849F1" w:rsidP="008849F1">
      <w:pPr>
        <w:pStyle w:val="ListParagraph"/>
        <w:numPr>
          <w:ilvl w:val="0"/>
          <w:numId w:val="16"/>
        </w:numPr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>tools and equipment applicable to job requirements</w:t>
      </w:r>
    </w:p>
    <w:p w14:paraId="44307290" w14:textId="77777777" w:rsidR="008849F1" w:rsidRPr="00974464" w:rsidRDefault="008849F1" w:rsidP="008849F1">
      <w:pPr>
        <w:pStyle w:val="ListParagraph"/>
        <w:numPr>
          <w:ilvl w:val="0"/>
          <w:numId w:val="18"/>
        </w:numPr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 xml:space="preserve">organisational policies and procedures relevant Halal processing and </w:t>
      </w:r>
      <w:r w:rsidRPr="00974464">
        <w:rPr>
          <w:rFonts w:ascii="Arial" w:hAnsi="Arial" w:cs="Arial"/>
          <w:color w:val="000000" w:themeColor="text2"/>
        </w:rPr>
        <w:t>requirements for Halal processing approval</w:t>
      </w:r>
    </w:p>
    <w:p w14:paraId="13E86042" w14:textId="137BC407" w:rsidR="008849F1" w:rsidRPr="00974464" w:rsidRDefault="008849F1" w:rsidP="008849F1">
      <w:pPr>
        <w:pStyle w:val="ListParagraph"/>
        <w:numPr>
          <w:ilvl w:val="0"/>
          <w:numId w:val="18"/>
        </w:numPr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 xml:space="preserve">customer requirements or specifications </w:t>
      </w:r>
    </w:p>
    <w:p w14:paraId="54C1847D" w14:textId="77777777" w:rsidR="008849F1" w:rsidRPr="00974464" w:rsidRDefault="008849F1" w:rsidP="008849F1">
      <w:pPr>
        <w:pStyle w:val="ListParagraph"/>
        <w:numPr>
          <w:ilvl w:val="0"/>
          <w:numId w:val="18"/>
        </w:numPr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 xml:space="preserve">work orders or specifications used in the workplace </w:t>
      </w:r>
    </w:p>
    <w:p w14:paraId="1F049850" w14:textId="77777777" w:rsidR="008849F1" w:rsidRPr="00974464" w:rsidRDefault="008849F1" w:rsidP="008849F1">
      <w:pPr>
        <w:pStyle w:val="ListParagraph"/>
        <w:numPr>
          <w:ilvl w:val="0"/>
          <w:numId w:val="17"/>
        </w:numPr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>a workplace supervisor.</w:t>
      </w:r>
    </w:p>
    <w:p w14:paraId="251AD83D" w14:textId="77777777" w:rsidR="008849F1" w:rsidRPr="00E71719" w:rsidRDefault="008849F1" w:rsidP="00E71719">
      <w:pPr>
        <w:pStyle w:val="BodyTextSI"/>
        <w:rPr>
          <w:rFonts w:ascii="Arial" w:hAnsi="Arial" w:cs="Arial"/>
        </w:rPr>
      </w:pPr>
    </w:p>
    <w:p w14:paraId="1914EF45" w14:textId="77777777" w:rsidR="00695D51" w:rsidRPr="00974464" w:rsidRDefault="00695D51" w:rsidP="002D4A5E">
      <w:pPr>
        <w:pStyle w:val="BodyTextSI"/>
        <w:rPr>
          <w:rFonts w:ascii="Arial" w:hAnsi="Arial" w:cs="Arial"/>
          <w:color w:val="000000" w:themeColor="text2"/>
        </w:rPr>
      </w:pPr>
    </w:p>
    <w:p w14:paraId="304F0D9E" w14:textId="77777777" w:rsidR="00350925" w:rsidRPr="00E71719" w:rsidRDefault="00350925" w:rsidP="00695D51">
      <w:pPr>
        <w:pStyle w:val="BodyTextSI"/>
        <w:rPr>
          <w:rFonts w:ascii="Arial" w:hAnsi="Arial" w:cs="Arial"/>
        </w:rPr>
      </w:pPr>
    </w:p>
    <w:p w14:paraId="42C51508" w14:textId="4B35740B" w:rsidR="00B85A2F" w:rsidRPr="00974464" w:rsidRDefault="001A307E" w:rsidP="00526094">
      <w:pPr>
        <w:pStyle w:val="Heading4"/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lastRenderedPageBreak/>
        <w:t>Unit m</w:t>
      </w:r>
      <w:r w:rsidR="00922C8D" w:rsidRPr="00974464">
        <w:rPr>
          <w:rFonts w:ascii="Arial" w:hAnsi="Arial" w:cs="Arial"/>
          <w:color w:val="000000" w:themeColor="text2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403"/>
        <w:gridCol w:w="2417"/>
        <w:gridCol w:w="1500"/>
        <w:gridCol w:w="3579"/>
      </w:tblGrid>
      <w:tr w:rsidR="00E5158E" w:rsidRPr="00974464" w14:paraId="2B60ACCF" w14:textId="16D47C00" w:rsidTr="005A4D29">
        <w:trPr>
          <w:trHeight w:val="1073"/>
        </w:trPr>
        <w:tc>
          <w:tcPr>
            <w:tcW w:w="2195" w:type="dxa"/>
          </w:tcPr>
          <w:p w14:paraId="22ADD666" w14:textId="77777777" w:rsidR="00E5158E" w:rsidRPr="00974464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  <w:bCs/>
                <w:color w:val="000000" w:themeColor="text2"/>
              </w:rPr>
              <w:t>Code and title current version</w:t>
            </w:r>
          </w:p>
        </w:tc>
        <w:tc>
          <w:tcPr>
            <w:tcW w:w="2417" w:type="dxa"/>
          </w:tcPr>
          <w:p w14:paraId="0206D43C" w14:textId="77777777" w:rsidR="00E5158E" w:rsidRPr="00974464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  <w:bCs/>
                <w:color w:val="000000" w:themeColor="text2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974464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  <w:bCs/>
                <w:color w:val="000000" w:themeColor="text2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974464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8849F1" w:rsidRPr="00974464" w14:paraId="3010ADC2" w14:textId="77777777" w:rsidTr="005A4D29">
        <w:trPr>
          <w:trHeight w:val="1052"/>
        </w:trPr>
        <w:tc>
          <w:tcPr>
            <w:tcW w:w="2195" w:type="dxa"/>
          </w:tcPr>
          <w:p w14:paraId="409EF6ED" w14:textId="4A073819" w:rsidR="008849F1" w:rsidRPr="00E71719" w:rsidRDefault="00E501AD" w:rsidP="00E71719">
            <w:pPr>
              <w:pStyle w:val="BodyTextSI"/>
              <w:rPr>
                <w:color w:val="auto"/>
              </w:rPr>
            </w:pPr>
            <w:r w:rsidRPr="00E501AD">
              <w:rPr>
                <w:color w:val="auto"/>
              </w:rPr>
              <w:t>AMPQUA4X01</w:t>
            </w:r>
            <w:r w:rsidR="008849F1" w:rsidRPr="00E71719">
              <w:rPr>
                <w:rFonts w:ascii="Arial" w:hAnsi="Arial" w:cs="Arial"/>
                <w:color w:val="auto"/>
              </w:rPr>
              <w:t> Oversee meat processing establishment's Halal compliance</w:t>
            </w:r>
          </w:p>
        </w:tc>
        <w:tc>
          <w:tcPr>
            <w:tcW w:w="2417" w:type="dxa"/>
          </w:tcPr>
          <w:p w14:paraId="2D73B86B" w14:textId="724D3E07" w:rsidR="008849F1" w:rsidRPr="00E71719" w:rsidRDefault="008849F1" w:rsidP="008849F1">
            <w:pPr>
              <w:pStyle w:val="BodyTextSI"/>
              <w:rPr>
                <w:color w:val="auto"/>
              </w:rPr>
            </w:pPr>
            <w:r w:rsidRPr="00E71719">
              <w:rPr>
                <w:rFonts w:ascii="Arial" w:hAnsi="Arial"/>
                <w:color w:val="auto"/>
              </w:rPr>
              <w:t>AMPX431</w:t>
            </w:r>
            <w:r w:rsidRPr="00E71719">
              <w:rPr>
                <w:rFonts w:ascii="Arial" w:hAnsi="Arial" w:cs="Arial"/>
                <w:color w:val="auto"/>
              </w:rPr>
              <w:t> Oversee meat processing establishment's Halal compliance</w:t>
            </w:r>
            <w:r w:rsidR="00974464" w:rsidRPr="00974464">
              <w:rPr>
                <w:rFonts w:ascii="Arial" w:hAnsi="Arial" w:cs="Arial"/>
                <w:color w:val="auto"/>
              </w:rPr>
              <w:t xml:space="preserve"> </w:t>
            </w:r>
          </w:p>
        </w:tc>
        <w:tc>
          <w:tcPr>
            <w:tcW w:w="1500" w:type="dxa"/>
          </w:tcPr>
          <w:p w14:paraId="4B769DF0" w14:textId="04B579F5" w:rsidR="008849F1" w:rsidRPr="00E71719" w:rsidRDefault="008849F1" w:rsidP="008849F1">
            <w:pPr>
              <w:pStyle w:val="BodyTextSI"/>
              <w:rPr>
                <w:rFonts w:ascii="Arial" w:hAnsi="Arial" w:cs="Arial"/>
                <w:color w:val="auto"/>
              </w:rPr>
            </w:pPr>
            <w:r w:rsidRPr="00E71719">
              <w:rPr>
                <w:rFonts w:ascii="Arial" w:hAnsi="Arial" w:cs="Arial"/>
                <w:color w:val="auto"/>
              </w:rPr>
              <w:t>Equivalent</w:t>
            </w:r>
          </w:p>
        </w:tc>
        <w:tc>
          <w:tcPr>
            <w:tcW w:w="3579" w:type="dxa"/>
          </w:tcPr>
          <w:p w14:paraId="2095DB74" w14:textId="46F10ECC" w:rsidR="008849F1" w:rsidRPr="00E71719" w:rsidRDefault="008849F1" w:rsidP="008849F1">
            <w:pPr>
              <w:pStyle w:val="BodyTextSI"/>
              <w:rPr>
                <w:rFonts w:ascii="Arial" w:hAnsi="Arial" w:cs="Arial"/>
                <w:color w:val="auto"/>
              </w:rPr>
            </w:pPr>
            <w:r w:rsidRPr="00E71719">
              <w:rPr>
                <w:rFonts w:ascii="Arial" w:hAnsi="Arial" w:cs="Arial"/>
              </w:rPr>
              <w:t>Updated to meet 2025 Training Package Organising Framework standards. Performance and knowledge evidence requirements consistent with previous version</w:t>
            </w:r>
          </w:p>
        </w:tc>
      </w:tr>
    </w:tbl>
    <w:p w14:paraId="1D8F46F5" w14:textId="77777777" w:rsidR="00B85A2F" w:rsidRPr="00974464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p w14:paraId="0A565D33" w14:textId="4452A7CA" w:rsidR="00B85A2F" w:rsidRPr="00974464" w:rsidRDefault="00B85A2F" w:rsidP="00B85A2F">
      <w:pPr>
        <w:pStyle w:val="Heading3"/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>Overview information</w:t>
      </w:r>
    </w:p>
    <w:p w14:paraId="6360339A" w14:textId="77777777" w:rsidR="00B85A2F" w:rsidRPr="00974464" w:rsidRDefault="00B85A2F" w:rsidP="00B85A2F">
      <w:pPr>
        <w:pStyle w:val="Heading4"/>
        <w:rPr>
          <w:rFonts w:ascii="Arial" w:hAnsi="Arial" w:cs="Arial"/>
          <w:color w:val="000000" w:themeColor="text2"/>
        </w:rPr>
      </w:pPr>
      <w:r w:rsidRPr="00974464">
        <w:rPr>
          <w:rFonts w:ascii="Arial" w:hAnsi="Arial" w:cs="Arial"/>
          <w:color w:val="000000" w:themeColor="text2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974464" w14:paraId="2860BE6D" w14:textId="77777777" w:rsidTr="00C32357">
        <w:tc>
          <w:tcPr>
            <w:tcW w:w="2972" w:type="dxa"/>
          </w:tcPr>
          <w:p w14:paraId="7CA8953A" w14:textId="77777777" w:rsidR="00B85A2F" w:rsidRPr="00974464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  <w:bCs/>
                <w:color w:val="000000" w:themeColor="text2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974464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974464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0F3886" w:rsidRPr="00974464" w14:paraId="5CF529C7" w14:textId="77777777" w:rsidTr="00C32357">
        <w:tc>
          <w:tcPr>
            <w:tcW w:w="2972" w:type="dxa"/>
          </w:tcPr>
          <w:p w14:paraId="22761332" w14:textId="457B2B9A" w:rsidR="00B85A2F" w:rsidRPr="00E71719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E71719">
              <w:rPr>
                <w:rFonts w:ascii="Arial" w:hAnsi="Arial" w:cs="Arial"/>
                <w:color w:val="auto"/>
              </w:rPr>
              <w:t>Release 1</w:t>
            </w:r>
          </w:p>
        </w:tc>
        <w:tc>
          <w:tcPr>
            <w:tcW w:w="6430" w:type="dxa"/>
          </w:tcPr>
          <w:p w14:paraId="26CB3677" w14:textId="11FFF366" w:rsidR="00B85A2F" w:rsidRPr="00E71719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E71719">
              <w:rPr>
                <w:rFonts w:ascii="Arial" w:hAnsi="Arial" w:cs="Arial"/>
                <w:color w:val="auto"/>
              </w:rPr>
              <w:t xml:space="preserve">This unit of competency was first released in AMP Australian Meat Processing Training Package Release </w:t>
            </w:r>
            <w:r w:rsidR="008849F1" w:rsidRPr="00E71719">
              <w:rPr>
                <w:rFonts w:ascii="Arial" w:hAnsi="Arial" w:cs="Arial"/>
                <w:color w:val="auto"/>
              </w:rPr>
              <w:t>10</w:t>
            </w:r>
            <w:r w:rsidRPr="00E71719">
              <w:rPr>
                <w:rFonts w:ascii="Arial" w:hAnsi="Arial" w:cs="Arial"/>
                <w:color w:val="auto"/>
              </w:rPr>
              <w:t>.0.</w:t>
            </w:r>
          </w:p>
        </w:tc>
      </w:tr>
    </w:tbl>
    <w:p w14:paraId="44509A20" w14:textId="77777777" w:rsidR="00B85A2F" w:rsidRPr="00974464" w:rsidRDefault="00B85A2F" w:rsidP="00B85A2F">
      <w:pPr>
        <w:pStyle w:val="BodyTextSI"/>
        <w:rPr>
          <w:rFonts w:ascii="Arial" w:hAnsi="Arial" w:cs="Arial"/>
          <w:color w:val="000000" w:themeColor="text2"/>
        </w:rPr>
      </w:pPr>
    </w:p>
    <w:p w14:paraId="3C715895" w14:textId="50F7232E" w:rsidR="00B85A2F" w:rsidRPr="00974464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sectPr w:rsidR="00B85A2F" w:rsidRPr="00974464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ACF50" w14:textId="77777777" w:rsidR="00900E25" w:rsidRDefault="00900E25" w:rsidP="005072F6">
      <w:r>
        <w:separator/>
      </w:r>
    </w:p>
  </w:endnote>
  <w:endnote w:type="continuationSeparator" w:id="0">
    <w:p w14:paraId="68F51C46" w14:textId="77777777" w:rsidR="00900E25" w:rsidRDefault="00900E25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3B40A" w14:textId="77777777" w:rsidR="00900E25" w:rsidRDefault="00900E25" w:rsidP="005072F6">
      <w:r>
        <w:separator/>
      </w:r>
    </w:p>
  </w:footnote>
  <w:footnote w:type="continuationSeparator" w:id="0">
    <w:p w14:paraId="27D3A2E5" w14:textId="77777777" w:rsidR="00900E25" w:rsidRDefault="00900E25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749FC340" w:rsidR="00225717" w:rsidRPr="00E71719" w:rsidRDefault="00900E25">
    <w:pPr>
      <w:pStyle w:val="Header"/>
      <w:rPr>
        <w:rFonts w:ascii="Arial" w:hAnsi="Arial" w:cs="Arial"/>
        <w:b/>
        <w:bCs/>
      </w:rPr>
    </w:pP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E501AD" w:rsidRPr="00E501AD">
      <w:rPr>
        <w:rFonts w:ascii="Arial" w:hAnsi="Arial" w:cs="Arial"/>
        <w:b/>
        <w:bCs/>
      </w:rPr>
      <w:t>AMPQUA4X01</w:t>
    </w:r>
    <w:r w:rsidR="005A4D29" w:rsidRPr="00E71719">
      <w:rPr>
        <w:rFonts w:ascii="Arial" w:hAnsi="Arial" w:cs="Arial"/>
        <w:b/>
        <w:bCs/>
      </w:rPr>
      <w:t xml:space="preserve"> Oversee meat processing establishment's Halal compliance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0B4"/>
    <w:multiLevelType w:val="multilevel"/>
    <w:tmpl w:val="33AE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61A1A"/>
    <w:multiLevelType w:val="multilevel"/>
    <w:tmpl w:val="2AE2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673566"/>
    <w:multiLevelType w:val="multilevel"/>
    <w:tmpl w:val="9CCC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A0184"/>
    <w:multiLevelType w:val="hybridMultilevel"/>
    <w:tmpl w:val="A4840542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9B6"/>
    <w:multiLevelType w:val="multilevel"/>
    <w:tmpl w:val="14B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440DEE"/>
    <w:multiLevelType w:val="multilevel"/>
    <w:tmpl w:val="2770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CA565A"/>
    <w:multiLevelType w:val="hybridMultilevel"/>
    <w:tmpl w:val="24EE1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55A97"/>
    <w:multiLevelType w:val="multilevel"/>
    <w:tmpl w:val="1BD6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232F7F"/>
    <w:multiLevelType w:val="hybridMultilevel"/>
    <w:tmpl w:val="EE72474C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5C1476"/>
    <w:multiLevelType w:val="multilevel"/>
    <w:tmpl w:val="38A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AB27B9"/>
    <w:multiLevelType w:val="hybridMultilevel"/>
    <w:tmpl w:val="321A61A0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96DDA"/>
    <w:multiLevelType w:val="multilevel"/>
    <w:tmpl w:val="2A22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304885"/>
    <w:multiLevelType w:val="multilevel"/>
    <w:tmpl w:val="CDA4B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CE40AB"/>
    <w:multiLevelType w:val="multilevel"/>
    <w:tmpl w:val="291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C47F38"/>
    <w:multiLevelType w:val="multilevel"/>
    <w:tmpl w:val="D8F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D14E2"/>
    <w:multiLevelType w:val="multilevel"/>
    <w:tmpl w:val="9FC24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8072253">
    <w:abstractNumId w:val="9"/>
  </w:num>
  <w:num w:numId="2" w16cid:durableId="215511303">
    <w:abstractNumId w:val="16"/>
  </w:num>
  <w:num w:numId="3" w16cid:durableId="1887522741">
    <w:abstractNumId w:val="15"/>
  </w:num>
  <w:num w:numId="4" w16cid:durableId="1771582199">
    <w:abstractNumId w:val="7"/>
  </w:num>
  <w:num w:numId="5" w16cid:durableId="1554998444">
    <w:abstractNumId w:val="12"/>
  </w:num>
  <w:num w:numId="6" w16cid:durableId="1068066149">
    <w:abstractNumId w:val="0"/>
  </w:num>
  <w:num w:numId="7" w16cid:durableId="864095754">
    <w:abstractNumId w:val="4"/>
  </w:num>
  <w:num w:numId="8" w16cid:durableId="120540142">
    <w:abstractNumId w:val="6"/>
  </w:num>
  <w:num w:numId="9" w16cid:durableId="321274567">
    <w:abstractNumId w:val="14"/>
  </w:num>
  <w:num w:numId="10" w16cid:durableId="400180159">
    <w:abstractNumId w:val="10"/>
  </w:num>
  <w:num w:numId="11" w16cid:durableId="1772823301">
    <w:abstractNumId w:val="1"/>
  </w:num>
  <w:num w:numId="12" w16cid:durableId="1207763640">
    <w:abstractNumId w:val="5"/>
  </w:num>
  <w:num w:numId="13" w16cid:durableId="1660302648">
    <w:abstractNumId w:val="17"/>
  </w:num>
  <w:num w:numId="14" w16cid:durableId="251935721">
    <w:abstractNumId w:val="2"/>
  </w:num>
  <w:num w:numId="15" w16cid:durableId="1388259485">
    <w:abstractNumId w:val="13"/>
  </w:num>
  <w:num w:numId="16" w16cid:durableId="1348558814">
    <w:abstractNumId w:val="8"/>
  </w:num>
  <w:num w:numId="17" w16cid:durableId="140654473">
    <w:abstractNumId w:val="11"/>
  </w:num>
  <w:num w:numId="18" w16cid:durableId="43136443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2723"/>
    <w:rsid w:val="000249AE"/>
    <w:rsid w:val="0002742B"/>
    <w:rsid w:val="00036FCD"/>
    <w:rsid w:val="00042AC3"/>
    <w:rsid w:val="000540C8"/>
    <w:rsid w:val="0005671C"/>
    <w:rsid w:val="0006098D"/>
    <w:rsid w:val="00067A27"/>
    <w:rsid w:val="0007067A"/>
    <w:rsid w:val="00070726"/>
    <w:rsid w:val="000717B1"/>
    <w:rsid w:val="00072205"/>
    <w:rsid w:val="000746DD"/>
    <w:rsid w:val="000860D8"/>
    <w:rsid w:val="00087B22"/>
    <w:rsid w:val="000959AF"/>
    <w:rsid w:val="000A2D0A"/>
    <w:rsid w:val="000C0E82"/>
    <w:rsid w:val="000C36CF"/>
    <w:rsid w:val="000C795A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7A0B"/>
    <w:rsid w:val="00126E3B"/>
    <w:rsid w:val="00127AD3"/>
    <w:rsid w:val="0013425D"/>
    <w:rsid w:val="00140641"/>
    <w:rsid w:val="00144937"/>
    <w:rsid w:val="001452AC"/>
    <w:rsid w:val="001471C4"/>
    <w:rsid w:val="0015181F"/>
    <w:rsid w:val="00157347"/>
    <w:rsid w:val="00157D4F"/>
    <w:rsid w:val="00161105"/>
    <w:rsid w:val="0016486C"/>
    <w:rsid w:val="00170113"/>
    <w:rsid w:val="00171CC9"/>
    <w:rsid w:val="001804FB"/>
    <w:rsid w:val="00180953"/>
    <w:rsid w:val="001811A1"/>
    <w:rsid w:val="0018350E"/>
    <w:rsid w:val="00184B73"/>
    <w:rsid w:val="00191722"/>
    <w:rsid w:val="00192FBA"/>
    <w:rsid w:val="0019391F"/>
    <w:rsid w:val="00193BB6"/>
    <w:rsid w:val="00196997"/>
    <w:rsid w:val="00196E6C"/>
    <w:rsid w:val="001A307E"/>
    <w:rsid w:val="001B4250"/>
    <w:rsid w:val="001B7CD9"/>
    <w:rsid w:val="001C108A"/>
    <w:rsid w:val="001D25F8"/>
    <w:rsid w:val="001D59A7"/>
    <w:rsid w:val="001E30C2"/>
    <w:rsid w:val="001E5B8C"/>
    <w:rsid w:val="001E69D2"/>
    <w:rsid w:val="001F2801"/>
    <w:rsid w:val="001F3716"/>
    <w:rsid w:val="001F65FA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5717"/>
    <w:rsid w:val="002257C3"/>
    <w:rsid w:val="00236896"/>
    <w:rsid w:val="00236AF2"/>
    <w:rsid w:val="00241774"/>
    <w:rsid w:val="00246D91"/>
    <w:rsid w:val="00250B44"/>
    <w:rsid w:val="0025394F"/>
    <w:rsid w:val="002539F9"/>
    <w:rsid w:val="002614D2"/>
    <w:rsid w:val="00267B17"/>
    <w:rsid w:val="0027209B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3C5"/>
    <w:rsid w:val="002A2545"/>
    <w:rsid w:val="002A338A"/>
    <w:rsid w:val="002A41A8"/>
    <w:rsid w:val="002A55FD"/>
    <w:rsid w:val="002A5DCC"/>
    <w:rsid w:val="002A76D4"/>
    <w:rsid w:val="002C637D"/>
    <w:rsid w:val="002C7C2F"/>
    <w:rsid w:val="002D1663"/>
    <w:rsid w:val="002D4A5E"/>
    <w:rsid w:val="002D71F8"/>
    <w:rsid w:val="002E0CC2"/>
    <w:rsid w:val="002E5026"/>
    <w:rsid w:val="002E736E"/>
    <w:rsid w:val="002F054F"/>
    <w:rsid w:val="002F4169"/>
    <w:rsid w:val="002F54A6"/>
    <w:rsid w:val="003039CB"/>
    <w:rsid w:val="003052E1"/>
    <w:rsid w:val="00313EC0"/>
    <w:rsid w:val="00316B57"/>
    <w:rsid w:val="00332282"/>
    <w:rsid w:val="003334F7"/>
    <w:rsid w:val="00333EEE"/>
    <w:rsid w:val="00350925"/>
    <w:rsid w:val="00351298"/>
    <w:rsid w:val="00362BA8"/>
    <w:rsid w:val="00365773"/>
    <w:rsid w:val="003673A6"/>
    <w:rsid w:val="00372696"/>
    <w:rsid w:val="00372FC0"/>
    <w:rsid w:val="00373DD6"/>
    <w:rsid w:val="00375EE4"/>
    <w:rsid w:val="003835E1"/>
    <w:rsid w:val="00386EBA"/>
    <w:rsid w:val="00396EEB"/>
    <w:rsid w:val="003A0211"/>
    <w:rsid w:val="003A2050"/>
    <w:rsid w:val="003A51DA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69FC"/>
    <w:rsid w:val="00427D7E"/>
    <w:rsid w:val="00430E24"/>
    <w:rsid w:val="0043176A"/>
    <w:rsid w:val="0043213B"/>
    <w:rsid w:val="00433351"/>
    <w:rsid w:val="00436529"/>
    <w:rsid w:val="004432B7"/>
    <w:rsid w:val="004451AE"/>
    <w:rsid w:val="00457857"/>
    <w:rsid w:val="00460256"/>
    <w:rsid w:val="00464363"/>
    <w:rsid w:val="00465F3C"/>
    <w:rsid w:val="00467996"/>
    <w:rsid w:val="00470D6B"/>
    <w:rsid w:val="004743A9"/>
    <w:rsid w:val="004767AA"/>
    <w:rsid w:val="00480F0A"/>
    <w:rsid w:val="004829F5"/>
    <w:rsid w:val="004964EF"/>
    <w:rsid w:val="004A37B0"/>
    <w:rsid w:val="004A46F8"/>
    <w:rsid w:val="004A48D4"/>
    <w:rsid w:val="004A629B"/>
    <w:rsid w:val="004A66E7"/>
    <w:rsid w:val="004A7722"/>
    <w:rsid w:val="004A79DF"/>
    <w:rsid w:val="004B0020"/>
    <w:rsid w:val="004B1C42"/>
    <w:rsid w:val="004B1F0B"/>
    <w:rsid w:val="004C4060"/>
    <w:rsid w:val="004C7821"/>
    <w:rsid w:val="004D498B"/>
    <w:rsid w:val="004D6C93"/>
    <w:rsid w:val="004E06E7"/>
    <w:rsid w:val="004E7D40"/>
    <w:rsid w:val="004F3D79"/>
    <w:rsid w:val="005072F6"/>
    <w:rsid w:val="00512D95"/>
    <w:rsid w:val="0051434A"/>
    <w:rsid w:val="005233EB"/>
    <w:rsid w:val="00526094"/>
    <w:rsid w:val="00534681"/>
    <w:rsid w:val="00550313"/>
    <w:rsid w:val="00564BC1"/>
    <w:rsid w:val="00565794"/>
    <w:rsid w:val="0058058E"/>
    <w:rsid w:val="00583F4A"/>
    <w:rsid w:val="00586434"/>
    <w:rsid w:val="005876CE"/>
    <w:rsid w:val="0059102D"/>
    <w:rsid w:val="00595F86"/>
    <w:rsid w:val="005A4D29"/>
    <w:rsid w:val="005A5153"/>
    <w:rsid w:val="005B02EB"/>
    <w:rsid w:val="005B2004"/>
    <w:rsid w:val="005B323E"/>
    <w:rsid w:val="005B4957"/>
    <w:rsid w:val="005C1354"/>
    <w:rsid w:val="005C65AE"/>
    <w:rsid w:val="005C72C0"/>
    <w:rsid w:val="005C735E"/>
    <w:rsid w:val="005D14D6"/>
    <w:rsid w:val="005D7A06"/>
    <w:rsid w:val="005E0982"/>
    <w:rsid w:val="005E3ADE"/>
    <w:rsid w:val="005F370E"/>
    <w:rsid w:val="005F39AD"/>
    <w:rsid w:val="005F41AD"/>
    <w:rsid w:val="005F4A74"/>
    <w:rsid w:val="005F520D"/>
    <w:rsid w:val="00604268"/>
    <w:rsid w:val="006049F6"/>
    <w:rsid w:val="006113FE"/>
    <w:rsid w:val="006155FF"/>
    <w:rsid w:val="00615ADB"/>
    <w:rsid w:val="00617BBE"/>
    <w:rsid w:val="00622460"/>
    <w:rsid w:val="0062605C"/>
    <w:rsid w:val="006275E3"/>
    <w:rsid w:val="00630EDC"/>
    <w:rsid w:val="00631107"/>
    <w:rsid w:val="00647934"/>
    <w:rsid w:val="006504BB"/>
    <w:rsid w:val="00655AFC"/>
    <w:rsid w:val="00656877"/>
    <w:rsid w:val="00657EA3"/>
    <w:rsid w:val="00663802"/>
    <w:rsid w:val="00664405"/>
    <w:rsid w:val="00676E54"/>
    <w:rsid w:val="00686891"/>
    <w:rsid w:val="00690AC9"/>
    <w:rsid w:val="00695D51"/>
    <w:rsid w:val="00696F0C"/>
    <w:rsid w:val="006A0757"/>
    <w:rsid w:val="006A0DDF"/>
    <w:rsid w:val="006A4190"/>
    <w:rsid w:val="006A5CF9"/>
    <w:rsid w:val="006A67EA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560E"/>
    <w:rsid w:val="00716886"/>
    <w:rsid w:val="00726491"/>
    <w:rsid w:val="007423F5"/>
    <w:rsid w:val="007452A9"/>
    <w:rsid w:val="00751D08"/>
    <w:rsid w:val="00761428"/>
    <w:rsid w:val="00770132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40E9"/>
    <w:rsid w:val="007E775F"/>
    <w:rsid w:val="007F4EDD"/>
    <w:rsid w:val="0080771E"/>
    <w:rsid w:val="00807F39"/>
    <w:rsid w:val="008260E2"/>
    <w:rsid w:val="0082626D"/>
    <w:rsid w:val="008329C5"/>
    <w:rsid w:val="0084210B"/>
    <w:rsid w:val="00842627"/>
    <w:rsid w:val="00843203"/>
    <w:rsid w:val="008461F4"/>
    <w:rsid w:val="0086522F"/>
    <w:rsid w:val="008849F1"/>
    <w:rsid w:val="00891ADE"/>
    <w:rsid w:val="00894EA4"/>
    <w:rsid w:val="008A061E"/>
    <w:rsid w:val="008A2237"/>
    <w:rsid w:val="008A555D"/>
    <w:rsid w:val="008A7DDB"/>
    <w:rsid w:val="008B7F29"/>
    <w:rsid w:val="008D0C92"/>
    <w:rsid w:val="008E1A43"/>
    <w:rsid w:val="008E2E2B"/>
    <w:rsid w:val="008E64FE"/>
    <w:rsid w:val="008E6615"/>
    <w:rsid w:val="008F2B96"/>
    <w:rsid w:val="008F54D2"/>
    <w:rsid w:val="008F61D4"/>
    <w:rsid w:val="00900E25"/>
    <w:rsid w:val="00913417"/>
    <w:rsid w:val="00915FAA"/>
    <w:rsid w:val="00922C8D"/>
    <w:rsid w:val="00924E43"/>
    <w:rsid w:val="0092632A"/>
    <w:rsid w:val="00936842"/>
    <w:rsid w:val="009432E2"/>
    <w:rsid w:val="00947A6F"/>
    <w:rsid w:val="00952060"/>
    <w:rsid w:val="009530B7"/>
    <w:rsid w:val="00953E14"/>
    <w:rsid w:val="00956EEC"/>
    <w:rsid w:val="00957C79"/>
    <w:rsid w:val="00961C3F"/>
    <w:rsid w:val="009658DF"/>
    <w:rsid w:val="009737A4"/>
    <w:rsid w:val="00974464"/>
    <w:rsid w:val="00981611"/>
    <w:rsid w:val="00994A1F"/>
    <w:rsid w:val="00994BBB"/>
    <w:rsid w:val="0099557E"/>
    <w:rsid w:val="009A18AC"/>
    <w:rsid w:val="009A1D99"/>
    <w:rsid w:val="009A45C0"/>
    <w:rsid w:val="009A6908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E28DC"/>
    <w:rsid w:val="009E501A"/>
    <w:rsid w:val="009E61F9"/>
    <w:rsid w:val="009F285F"/>
    <w:rsid w:val="009F4193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3F81"/>
    <w:rsid w:val="00A45EDB"/>
    <w:rsid w:val="00A46EF6"/>
    <w:rsid w:val="00A50364"/>
    <w:rsid w:val="00A509A3"/>
    <w:rsid w:val="00A55D7A"/>
    <w:rsid w:val="00A67C83"/>
    <w:rsid w:val="00A71A89"/>
    <w:rsid w:val="00A775BA"/>
    <w:rsid w:val="00A800A4"/>
    <w:rsid w:val="00A83F69"/>
    <w:rsid w:val="00A86A20"/>
    <w:rsid w:val="00AA3B1E"/>
    <w:rsid w:val="00AB1E2B"/>
    <w:rsid w:val="00AB23E4"/>
    <w:rsid w:val="00AB4D85"/>
    <w:rsid w:val="00AB5A49"/>
    <w:rsid w:val="00AC2E59"/>
    <w:rsid w:val="00AC49D3"/>
    <w:rsid w:val="00AC7CF7"/>
    <w:rsid w:val="00AD03E0"/>
    <w:rsid w:val="00AD145B"/>
    <w:rsid w:val="00AD41BF"/>
    <w:rsid w:val="00AD7E2F"/>
    <w:rsid w:val="00AE0D4C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4B39"/>
    <w:rsid w:val="00B16526"/>
    <w:rsid w:val="00B20A82"/>
    <w:rsid w:val="00B236D1"/>
    <w:rsid w:val="00B26CED"/>
    <w:rsid w:val="00B34B91"/>
    <w:rsid w:val="00B43EBA"/>
    <w:rsid w:val="00B4671E"/>
    <w:rsid w:val="00B65B82"/>
    <w:rsid w:val="00B67F5A"/>
    <w:rsid w:val="00B73B7D"/>
    <w:rsid w:val="00B76B2F"/>
    <w:rsid w:val="00B83B3C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4D8B"/>
    <w:rsid w:val="00BC33CD"/>
    <w:rsid w:val="00BC3CF3"/>
    <w:rsid w:val="00BD2881"/>
    <w:rsid w:val="00BD4338"/>
    <w:rsid w:val="00BE0C39"/>
    <w:rsid w:val="00BE11EC"/>
    <w:rsid w:val="00BE2430"/>
    <w:rsid w:val="00BE3DD6"/>
    <w:rsid w:val="00BF352D"/>
    <w:rsid w:val="00BF578C"/>
    <w:rsid w:val="00C04160"/>
    <w:rsid w:val="00C115E4"/>
    <w:rsid w:val="00C25A9B"/>
    <w:rsid w:val="00C32357"/>
    <w:rsid w:val="00C32D63"/>
    <w:rsid w:val="00C46550"/>
    <w:rsid w:val="00C50D3E"/>
    <w:rsid w:val="00C52AF8"/>
    <w:rsid w:val="00C52BDE"/>
    <w:rsid w:val="00C54B14"/>
    <w:rsid w:val="00C56A1A"/>
    <w:rsid w:val="00C56F10"/>
    <w:rsid w:val="00C602DE"/>
    <w:rsid w:val="00C61666"/>
    <w:rsid w:val="00C705B9"/>
    <w:rsid w:val="00C74FF7"/>
    <w:rsid w:val="00C76798"/>
    <w:rsid w:val="00C857E4"/>
    <w:rsid w:val="00C91DB9"/>
    <w:rsid w:val="00C95F0C"/>
    <w:rsid w:val="00C97178"/>
    <w:rsid w:val="00C974BB"/>
    <w:rsid w:val="00CA3291"/>
    <w:rsid w:val="00CB3897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4D5"/>
    <w:rsid w:val="00CF0889"/>
    <w:rsid w:val="00D024B9"/>
    <w:rsid w:val="00D02C9E"/>
    <w:rsid w:val="00D04B08"/>
    <w:rsid w:val="00D21C7E"/>
    <w:rsid w:val="00D30BEA"/>
    <w:rsid w:val="00D43E34"/>
    <w:rsid w:val="00D44E6F"/>
    <w:rsid w:val="00D533A7"/>
    <w:rsid w:val="00D53B3E"/>
    <w:rsid w:val="00D575B6"/>
    <w:rsid w:val="00D6174B"/>
    <w:rsid w:val="00D6488A"/>
    <w:rsid w:val="00D66FAB"/>
    <w:rsid w:val="00D70272"/>
    <w:rsid w:val="00D823FF"/>
    <w:rsid w:val="00D8652A"/>
    <w:rsid w:val="00D9162C"/>
    <w:rsid w:val="00D91EB1"/>
    <w:rsid w:val="00DA1404"/>
    <w:rsid w:val="00DA1E44"/>
    <w:rsid w:val="00DB03C4"/>
    <w:rsid w:val="00DB59DE"/>
    <w:rsid w:val="00DB59E7"/>
    <w:rsid w:val="00DC4508"/>
    <w:rsid w:val="00DD0A54"/>
    <w:rsid w:val="00DD0B92"/>
    <w:rsid w:val="00DD5272"/>
    <w:rsid w:val="00DD5EBE"/>
    <w:rsid w:val="00DF0E20"/>
    <w:rsid w:val="00DF302A"/>
    <w:rsid w:val="00DF53F9"/>
    <w:rsid w:val="00E06830"/>
    <w:rsid w:val="00E20E86"/>
    <w:rsid w:val="00E23F79"/>
    <w:rsid w:val="00E26AB4"/>
    <w:rsid w:val="00E301D3"/>
    <w:rsid w:val="00E30944"/>
    <w:rsid w:val="00E3180F"/>
    <w:rsid w:val="00E31F88"/>
    <w:rsid w:val="00E3774C"/>
    <w:rsid w:val="00E42D84"/>
    <w:rsid w:val="00E45554"/>
    <w:rsid w:val="00E501AD"/>
    <w:rsid w:val="00E5158E"/>
    <w:rsid w:val="00E54C39"/>
    <w:rsid w:val="00E550C7"/>
    <w:rsid w:val="00E57625"/>
    <w:rsid w:val="00E57A0F"/>
    <w:rsid w:val="00E612BD"/>
    <w:rsid w:val="00E61DFA"/>
    <w:rsid w:val="00E67E16"/>
    <w:rsid w:val="00E71719"/>
    <w:rsid w:val="00E71B5B"/>
    <w:rsid w:val="00E73D4C"/>
    <w:rsid w:val="00E756EE"/>
    <w:rsid w:val="00E76329"/>
    <w:rsid w:val="00E777C9"/>
    <w:rsid w:val="00E80ECA"/>
    <w:rsid w:val="00E816CF"/>
    <w:rsid w:val="00E84724"/>
    <w:rsid w:val="00E91B63"/>
    <w:rsid w:val="00E9653C"/>
    <w:rsid w:val="00EA0F7B"/>
    <w:rsid w:val="00EB348F"/>
    <w:rsid w:val="00EB4F8C"/>
    <w:rsid w:val="00EB6084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F799A"/>
    <w:rsid w:val="00F01C80"/>
    <w:rsid w:val="00F37800"/>
    <w:rsid w:val="00F423DD"/>
    <w:rsid w:val="00F43DEC"/>
    <w:rsid w:val="00F44751"/>
    <w:rsid w:val="00F52D0F"/>
    <w:rsid w:val="00F55A42"/>
    <w:rsid w:val="00F63DAF"/>
    <w:rsid w:val="00F664F2"/>
    <w:rsid w:val="00F7147E"/>
    <w:rsid w:val="00F747CB"/>
    <w:rsid w:val="00F760A7"/>
    <w:rsid w:val="00F82301"/>
    <w:rsid w:val="00F84026"/>
    <w:rsid w:val="00F9791F"/>
    <w:rsid w:val="00FA3A74"/>
    <w:rsid w:val="00FB2F6B"/>
    <w:rsid w:val="00FB5B29"/>
    <w:rsid w:val="00FB5E21"/>
    <w:rsid w:val="00FB6954"/>
    <w:rsid w:val="00FC353C"/>
    <w:rsid w:val="00FF4429"/>
    <w:rsid w:val="00FF559D"/>
    <w:rsid w:val="00FF65B7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D29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8329C5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8329C5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329C5"/>
    <w:rPr>
      <w:rFonts w:ascii="Avenir LT Std 65 Medium" w:eastAsiaTheme="majorEastAsia" w:hAnsi="Avenir LT Std 65 Medium" w:cstheme="majorBidi"/>
      <w:b/>
      <w:color w:val="000000" w:themeColor="text2"/>
      <w:sz w:val="22"/>
      <w:szCs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329C5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2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5A4D29"/>
    <w:rPr>
      <w:b/>
      <w:bCs/>
    </w:rPr>
  </w:style>
  <w:style w:type="paragraph" w:styleId="Revision">
    <w:name w:val="Revision"/>
    <w:hidden/>
    <w:uiPriority w:val="99"/>
    <w:semiHidden/>
    <w:rsid w:val="008849F1"/>
    <w:rPr>
      <w:rFonts w:ascii="Avenir LT Std 45 Book" w:hAnsi="Avenir LT Std 45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EPC</TemplateUsed>
    <Project_x0020_Phase xmlns="042cefc1-cc6f-47e7-95cc-4390bf49fe5e">Development</Project_x0020_Phas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F5C992-256D-4AAB-A9CF-7098D5AC3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customXml/itemProps4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70</TotalTime>
  <Pages>4</Pages>
  <Words>781</Words>
  <Characters>4971</Characters>
  <Application>Microsoft Office Word</Application>
  <DocSecurity>0</DocSecurity>
  <Lines>155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20</cp:revision>
  <dcterms:created xsi:type="dcterms:W3CDTF">2026-07-21T23:02:00Z</dcterms:created>
  <dcterms:modified xsi:type="dcterms:W3CDTF">2026-08-21T07:42:00Z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e1ceca2d-5aa8-4936-8a83-ec6787d6a8a7</vt:lpwstr>
  </property>
</Properties>
</file>